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0F8738" w14:textId="77777777" w:rsidR="00993CF5" w:rsidRDefault="0026744A">
      <w:pPr>
        <w:spacing w:beforeAutospacing="1" w:afterAutospacing="1"/>
        <w:rPr>
          <w:rFonts w:ascii="SimSun" w:hAnsi="SimSun" w:cs="SimSun"/>
          <w:color w:val="000000" w:themeColor="text1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43CE5210" wp14:editId="58B8483B">
                <wp:simplePos x="0" y="0"/>
                <wp:positionH relativeFrom="column">
                  <wp:posOffset>3924300</wp:posOffset>
                </wp:positionH>
                <wp:positionV relativeFrom="paragraph">
                  <wp:posOffset>-4762</wp:posOffset>
                </wp:positionV>
                <wp:extent cx="1457325" cy="1476375"/>
                <wp:effectExtent l="0" t="0" r="9525" b="9525"/>
                <wp:wrapNone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165ACDC" w14:textId="77777777" w:rsidR="00993CF5" w:rsidRDefault="0026744A">
                            <w:pPr>
                              <w:pStyle w:val="Contenutocornic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7620" distL="0" distR="7620" wp14:anchorId="3FE300A1" wp14:editId="1E5D6330">
                                  <wp:extent cx="1387792" cy="1387792"/>
                                  <wp:effectExtent l="0" t="0" r="3175" b="3175"/>
                                  <wp:docPr id="3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92540" cy="13925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lIns="90000" tIns="45000" rIns="90000" bIns="4500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CE5210" id="Text Box 2" o:spid="_x0000_s1026" style="position:absolute;margin-left:309pt;margin-top:-.35pt;width:114.75pt;height:116.25pt;z-index: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" stroked="f" strokeweight=".26mm">
                <v:textbox inset="2.5mm,1.25mm,2.5mm,1.25mm">
                  <w:txbxContent>
                    <w:p w14:paraId="4165ACDC" w14:textId="77777777" w:rsidR="00993CF5" w:rsidRDefault="0026744A">
                      <w:pPr>
                        <w:pStyle w:val="Contenutocornice"/>
                      </w:pPr>
                      <w:r>
                        <w:rPr>
                          <w:noProof/>
                        </w:rPr>
                        <w:drawing>
                          <wp:inline distT="0" distB="7620" distL="0" distR="7620" wp14:anchorId="3FE300A1" wp14:editId="1E5D6330">
                            <wp:extent cx="1387792" cy="1387792"/>
                            <wp:effectExtent l="0" t="0" r="3175" b="3175"/>
                            <wp:docPr id="3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92540" cy="13925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color w:val="000000" w:themeColor="text1"/>
          <w:sz w:val="28"/>
          <w:szCs w:val="28"/>
        </w:rPr>
        <w:t>Professor Jennifer Wen</w:t>
      </w:r>
    </w:p>
    <w:p w14:paraId="50C33E51" w14:textId="77777777" w:rsidR="00993CF5" w:rsidRDefault="0026744A">
      <w:pPr>
        <w:rPr>
          <w:i/>
          <w:color w:val="000000" w:themeColor="text1"/>
        </w:rPr>
      </w:pPr>
      <w:r>
        <w:rPr>
          <w:i/>
          <w:color w:val="000000" w:themeColor="text1"/>
        </w:rPr>
        <w:t>Head, Warwick FIRE</w:t>
      </w:r>
    </w:p>
    <w:p w14:paraId="6D3A947F" w14:textId="77777777" w:rsidR="00993CF5" w:rsidRDefault="0026744A">
      <w:pPr>
        <w:rPr>
          <w:i/>
          <w:color w:val="000000" w:themeColor="text1"/>
        </w:rPr>
      </w:pPr>
      <w:r>
        <w:rPr>
          <w:i/>
          <w:color w:val="000000" w:themeColor="text1"/>
        </w:rPr>
        <w:t>University of Warwick</w:t>
      </w:r>
    </w:p>
    <w:p w14:paraId="7B5FBBA0" w14:textId="77777777" w:rsidR="00993CF5" w:rsidRDefault="0026744A">
      <w:r>
        <w:rPr>
          <w:color w:val="000000" w:themeColor="text1"/>
        </w:rPr>
        <w:t xml:space="preserve">Email: 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hyperlink r:id="rId5">
        <w:r>
          <w:rPr>
            <w:rStyle w:val="CollegamentoInternet"/>
            <w:color w:val="000000" w:themeColor="text1"/>
          </w:rPr>
          <w:t>jennifer.wen@warwick.ac.uk</w:t>
        </w:r>
      </w:hyperlink>
    </w:p>
    <w:p w14:paraId="22ADF41E" w14:textId="77777777" w:rsidR="00993CF5" w:rsidRDefault="0026744A">
      <w:pPr>
        <w:rPr>
          <w:color w:val="000000" w:themeColor="text1"/>
        </w:rPr>
      </w:pPr>
      <w:r>
        <w:rPr>
          <w:color w:val="000000" w:themeColor="text1"/>
        </w:rPr>
        <w:t xml:space="preserve">Telephone: </w:t>
      </w:r>
      <w:r>
        <w:rPr>
          <w:color w:val="000000" w:themeColor="text1"/>
        </w:rPr>
        <w:tab/>
      </w:r>
      <w:r>
        <w:rPr>
          <w:bCs/>
          <w:color w:val="000000" w:themeColor="text1"/>
        </w:rPr>
        <w:t>+44 (0)24 765 73365</w:t>
      </w:r>
    </w:p>
    <w:p w14:paraId="067AFAA5" w14:textId="77777777" w:rsidR="00993CF5" w:rsidRDefault="0026744A">
      <w:pPr>
        <w:rPr>
          <w:color w:val="000000" w:themeColor="text1"/>
        </w:rPr>
      </w:pPr>
      <w:r>
        <w:rPr>
          <w:color w:val="000000" w:themeColor="text1"/>
        </w:rPr>
        <w:t xml:space="preserve">Address: </w:t>
      </w:r>
      <w:r>
        <w:rPr>
          <w:color w:val="000000" w:themeColor="text1"/>
        </w:rPr>
        <w:tab/>
        <w:t>School of Engineering, University of Warwick</w:t>
      </w:r>
    </w:p>
    <w:p w14:paraId="6B4BF154" w14:textId="0C65BE60" w:rsidR="00993CF5" w:rsidRDefault="0026744A" w:rsidP="0026744A">
      <w:pPr>
        <w:ind w:left="1440"/>
        <w:rPr>
          <w:rFonts w:ascii="Arial" w:hAnsi="Arial" w:cs="Arial"/>
          <w:bCs/>
          <w:i/>
          <w:color w:val="000000" w:themeColor="text1"/>
        </w:rPr>
      </w:pPr>
      <w:r>
        <w:rPr>
          <w:bCs/>
          <w:color w:val="000000" w:themeColor="text1"/>
        </w:rPr>
        <w:t xml:space="preserve">Coventry </w:t>
      </w:r>
      <w:r>
        <w:rPr>
          <w:bCs/>
          <w:color w:val="000000" w:themeColor="text1"/>
        </w:rPr>
        <w:t>CV4 7AL, United Kingdom</w:t>
      </w:r>
    </w:p>
    <w:p w14:paraId="0F49080A" w14:textId="77777777" w:rsidR="005A3038" w:rsidRDefault="005A3038" w:rsidP="005A3038">
      <w:pPr>
        <w:pStyle w:val="NoSpacing"/>
        <w:jc w:val="both"/>
        <w:rPr>
          <w:b/>
        </w:rPr>
      </w:pPr>
    </w:p>
    <w:p w14:paraId="5AF521AA" w14:textId="7B9C816A" w:rsidR="00993CF5" w:rsidRDefault="0026744A" w:rsidP="005A3038">
      <w:pPr>
        <w:pStyle w:val="NoSpacing"/>
        <w:jc w:val="both"/>
        <w:rPr>
          <w:color w:val="000000"/>
        </w:rPr>
      </w:pPr>
      <w:r>
        <w:rPr>
          <w:b/>
        </w:rPr>
        <w:t>Jennifer Wen</w:t>
      </w:r>
      <w:r>
        <w:t xml:space="preserve"> </w:t>
      </w:r>
      <w:r>
        <w:t xml:space="preserve">is </w:t>
      </w:r>
      <w:r>
        <w:t xml:space="preserve">Professor of Engineering at the University of Warwick. She established and currently leads Warwick FIRE, </w:t>
      </w:r>
      <w:r>
        <w:rPr>
          <w:color w:val="000000"/>
        </w:rPr>
        <w:t xml:space="preserve">a multidisciplinary research laboratory for </w:t>
      </w:r>
      <w:r w:rsidR="003405CE">
        <w:rPr>
          <w:color w:val="000000"/>
        </w:rPr>
        <w:t xml:space="preserve">both </w:t>
      </w:r>
      <w:r>
        <w:rPr>
          <w:color w:val="000000"/>
        </w:rPr>
        <w:t xml:space="preserve">fundamental and applied research into </w:t>
      </w:r>
      <w:r>
        <w:rPr>
          <w:color w:val="000000"/>
        </w:rPr>
        <w:t xml:space="preserve">fire and explosion hazards as well as accidental releases of hazardous materials. </w:t>
      </w:r>
      <w:r w:rsidR="005A3038">
        <w:t xml:space="preserve">Jennifer </w:t>
      </w:r>
      <w:r>
        <w:rPr>
          <w:lang w:val="en-US"/>
        </w:rPr>
        <w:t xml:space="preserve">has published over </w:t>
      </w:r>
      <w:r w:rsidR="005A3038">
        <w:rPr>
          <w:lang w:val="en-US"/>
        </w:rPr>
        <w:t>300</w:t>
      </w:r>
      <w:r>
        <w:rPr>
          <w:lang w:val="en-US"/>
        </w:rPr>
        <w:t xml:space="preserve"> j</w:t>
      </w:r>
      <w:r>
        <w:rPr>
          <w:lang w:val="en-US"/>
        </w:rPr>
        <w:t>ournal and conference papers and sits on a range of professional and international conference organization/scientific committees</w:t>
      </w:r>
      <w:r w:rsidR="005A3038">
        <w:rPr>
          <w:lang w:val="en-US"/>
        </w:rPr>
        <w:t xml:space="preserve"> including </w:t>
      </w:r>
      <w:r>
        <w:rPr>
          <w:lang w:eastAsia="en-US"/>
        </w:rPr>
        <w:t xml:space="preserve">the </w:t>
      </w:r>
      <w:r>
        <w:t>steering committee member of the UK Explosion Liaison Group</w:t>
      </w:r>
      <w:r w:rsidR="005A3038">
        <w:t xml:space="preserve">, </w:t>
      </w:r>
      <w:r>
        <w:rPr>
          <w:color w:val="000000"/>
        </w:rPr>
        <w:t>Guest Editor</w:t>
      </w:r>
      <w:r w:rsidR="005A3038">
        <w:rPr>
          <w:color w:val="000000"/>
        </w:rPr>
        <w:t xml:space="preserve"> for the </w:t>
      </w:r>
      <w:r>
        <w:rPr>
          <w:color w:val="000000"/>
        </w:rPr>
        <w:t>spec</w:t>
      </w:r>
      <w:r>
        <w:rPr>
          <w:color w:val="000000"/>
        </w:rPr>
        <w:t xml:space="preserve">ial issues </w:t>
      </w:r>
      <w:r w:rsidR="005A3038">
        <w:rPr>
          <w:color w:val="000000"/>
        </w:rPr>
        <w:t>of</w:t>
      </w:r>
      <w:r>
        <w:rPr>
          <w:color w:val="000000"/>
        </w:rPr>
        <w:t xml:space="preserve"> </w:t>
      </w:r>
      <w:r>
        <w:rPr>
          <w:color w:val="000000"/>
        </w:rPr>
        <w:t>ICHS</w:t>
      </w:r>
      <w:r>
        <w:rPr>
          <w:color w:val="000000"/>
        </w:rPr>
        <w:t xml:space="preserve"> in the International Journal of Hydrogen Energy (IJHE)</w:t>
      </w:r>
      <w:r w:rsidR="005A3038">
        <w:rPr>
          <w:color w:val="000000"/>
        </w:rPr>
        <w:t xml:space="preserve"> and t</w:t>
      </w:r>
      <w:r>
        <w:rPr>
          <w:color w:val="000000"/>
        </w:rPr>
        <w:t xml:space="preserve">he Science Board of the UK Hydrogen and Fuel Cell Hub. </w:t>
      </w:r>
    </w:p>
    <w:p w14:paraId="46207893" w14:textId="66BE7A10" w:rsidR="005A3038" w:rsidRDefault="005A3038" w:rsidP="005A3038">
      <w:pPr>
        <w:pStyle w:val="NoSpacing"/>
        <w:jc w:val="both"/>
        <w:rPr>
          <w:color w:val="000000"/>
        </w:rPr>
      </w:pPr>
    </w:p>
    <w:p w14:paraId="092D115B" w14:textId="40CDA9AF" w:rsidR="005A3038" w:rsidRPr="00654BC5" w:rsidRDefault="005A3038" w:rsidP="005A3038">
      <w:pPr>
        <w:tabs>
          <w:tab w:val="left" w:pos="284"/>
        </w:tabs>
        <w:jc w:val="both"/>
        <w:rPr>
          <w:b/>
          <w:bCs/>
        </w:rPr>
      </w:pPr>
      <w:r>
        <w:rPr>
          <w:b/>
          <w:lang w:val="en-US"/>
        </w:rPr>
        <w:t>Jennifer</w:t>
      </w:r>
      <w:r w:rsidRPr="00654BC5">
        <w:rPr>
          <w:b/>
          <w:lang w:val="en-US"/>
        </w:rPr>
        <w:t>’s</w:t>
      </w:r>
      <w:r>
        <w:rPr>
          <w:lang w:val="en-US"/>
        </w:rPr>
        <w:t xml:space="preserve"> career funding totals </w:t>
      </w:r>
      <w:r w:rsidRPr="00DE2DAC">
        <w:rPr>
          <w:lang w:val="en-US"/>
        </w:rPr>
        <w:t>over</w:t>
      </w:r>
      <w:r w:rsidRPr="00654BC5">
        <w:rPr>
          <w:color w:val="000000" w:themeColor="text1"/>
        </w:rPr>
        <w:t xml:space="preserve"> €</w:t>
      </w:r>
      <w:r w:rsidRPr="00DE2DAC">
        <w:rPr>
          <w:lang w:val="en-US"/>
        </w:rPr>
        <w:t>8</w:t>
      </w:r>
      <w:r>
        <w:rPr>
          <w:lang w:val="en-US"/>
        </w:rPr>
        <w:t>.5</w:t>
      </w:r>
      <w:r w:rsidRPr="00DE2DAC">
        <w:rPr>
          <w:lang w:val="en-US"/>
        </w:rPr>
        <w:t>M</w:t>
      </w:r>
      <w:r>
        <w:rPr>
          <w:lang w:val="en-US"/>
        </w:rPr>
        <w:t>. In the hydrogen safety area, she</w:t>
      </w:r>
      <w:r>
        <w:rPr>
          <w:lang w:eastAsia="en-US"/>
        </w:rPr>
        <w:t xml:space="preserve"> was the Co-ordinator for EU </w:t>
      </w:r>
      <w:r w:rsidRPr="00244F24">
        <w:rPr>
          <w:lang w:eastAsia="en-US"/>
        </w:rPr>
        <w:t>FP</w:t>
      </w:r>
      <w:r>
        <w:rPr>
          <w:lang w:eastAsia="en-US"/>
        </w:rPr>
        <w:t>6</w:t>
      </w:r>
      <w:r w:rsidRPr="00244F24">
        <w:rPr>
          <w:lang w:eastAsia="en-US"/>
        </w:rPr>
        <w:t xml:space="preserve"> Marie Curie Innovative Doctoral Training Program on “Hydrogen combustion in the context of fire and explosion safety (HYFIRE)”</w:t>
      </w:r>
      <w:r>
        <w:rPr>
          <w:lang w:eastAsia="en-US"/>
        </w:rPr>
        <w:t xml:space="preserve"> and a M</w:t>
      </w:r>
      <w:r w:rsidRPr="00244F24">
        <w:rPr>
          <w:lang w:eastAsia="en-US"/>
        </w:rPr>
        <w:t>arie Curie Fellowship project on hydrogen flame acceleration and transition from deflagration to detonation</w:t>
      </w:r>
      <w:r>
        <w:rPr>
          <w:lang w:eastAsia="en-US"/>
        </w:rPr>
        <w:t xml:space="preserve"> (DDT). Currently, she is Warwick PI for </w:t>
      </w:r>
      <w:r w:rsidRPr="00244F24">
        <w:rPr>
          <w:lang w:eastAsia="en-US"/>
        </w:rPr>
        <w:t>FCH JU projects “</w:t>
      </w:r>
      <w:proofErr w:type="spellStart"/>
      <w:r w:rsidRPr="00244F24">
        <w:rPr>
          <w:lang w:eastAsia="en-US"/>
        </w:rPr>
        <w:t>HySEA</w:t>
      </w:r>
      <w:proofErr w:type="spellEnd"/>
      <w:r w:rsidRPr="00244F24">
        <w:rPr>
          <w:lang w:eastAsia="en-US"/>
        </w:rPr>
        <w:t xml:space="preserve"> - </w:t>
      </w:r>
      <w:r w:rsidRPr="00244F24">
        <w:t>Improving Hydrogen Safety for Energy Applications through pre-normative research on vented deflagrations”</w:t>
      </w:r>
      <w:r>
        <w:t xml:space="preserve"> and </w:t>
      </w:r>
      <w:r w:rsidRPr="00244F24">
        <w:rPr>
          <w:lang w:eastAsia="en-US"/>
        </w:rPr>
        <w:t>“</w:t>
      </w:r>
      <w:r w:rsidRPr="00244F24">
        <w:rPr>
          <w:noProof/>
          <w:lang w:eastAsia="de-DE"/>
        </w:rPr>
        <w:t>PRESLHY - Pre-normative R</w:t>
      </w:r>
      <w:r>
        <w:rPr>
          <w:noProof/>
          <w:lang w:eastAsia="de-DE"/>
        </w:rPr>
        <w:t>e</w:t>
      </w:r>
      <w:r w:rsidRPr="00244F24">
        <w:rPr>
          <w:noProof/>
          <w:lang w:eastAsia="de-DE"/>
        </w:rPr>
        <w:t>search for Safe use of Liquid Hydrogen”</w:t>
      </w:r>
      <w:r>
        <w:rPr>
          <w:noProof/>
          <w:lang w:eastAsia="de-DE"/>
        </w:rPr>
        <w:t xml:space="preserve"> as well as UK</w:t>
      </w:r>
      <w:r w:rsidRPr="00244F24">
        <w:rPr>
          <w:lang w:eastAsia="en-US"/>
        </w:rPr>
        <w:t xml:space="preserve"> research council project on safety strategies for onboard hydrogen storage</w:t>
      </w:r>
      <w:r>
        <w:rPr>
          <w:lang w:eastAsia="en-US"/>
        </w:rPr>
        <w:t xml:space="preserve">. </w:t>
      </w:r>
      <w:r>
        <w:rPr>
          <w:lang w:eastAsia="en-US"/>
        </w:rPr>
        <w:t>Jennifer</w:t>
      </w:r>
      <w:r>
        <w:rPr>
          <w:lang w:eastAsia="en-US"/>
        </w:rPr>
        <w:t xml:space="preserve">’s group has </w:t>
      </w:r>
      <w:r>
        <w:rPr>
          <w:lang w:eastAsia="en-US"/>
        </w:rPr>
        <w:t>develop</w:t>
      </w:r>
      <w:r>
        <w:rPr>
          <w:lang w:eastAsia="en-US"/>
        </w:rPr>
        <w:t>ed</w:t>
      </w:r>
      <w:r>
        <w:rPr>
          <w:lang w:eastAsia="en-US"/>
        </w:rPr>
        <w:t xml:space="preserve"> </w:t>
      </w:r>
      <w:proofErr w:type="spellStart"/>
      <w:r>
        <w:rPr>
          <w:lang w:eastAsia="en-US"/>
        </w:rPr>
        <w:t>HyFOAM</w:t>
      </w:r>
      <w:proofErr w:type="spellEnd"/>
      <w:r>
        <w:rPr>
          <w:lang w:eastAsia="en-US"/>
        </w:rPr>
        <w:t xml:space="preserve"> within the frame of open source CFD code </w:t>
      </w:r>
      <w:proofErr w:type="spellStart"/>
      <w:r>
        <w:rPr>
          <w:lang w:eastAsia="en-US"/>
        </w:rPr>
        <w:t>OpenFOAM</w:t>
      </w:r>
      <w:proofErr w:type="spellEnd"/>
      <w:r>
        <w:rPr>
          <w:lang w:eastAsia="en-US"/>
        </w:rPr>
        <w:t xml:space="preserve"> for hydrogen safety applications covering jet fires, liquid spill and cloud formation, dispersion, explosions with/without venting and DDT. </w:t>
      </w:r>
      <w:r>
        <w:rPr>
          <w:lang w:eastAsia="en-US"/>
        </w:rPr>
        <w:t xml:space="preserve"> </w:t>
      </w:r>
    </w:p>
    <w:p w14:paraId="345DAFC6" w14:textId="77777777" w:rsidR="005A3038" w:rsidRDefault="005A3038" w:rsidP="005A3038">
      <w:pPr>
        <w:pStyle w:val="NoSpacing"/>
        <w:jc w:val="both"/>
        <w:rPr>
          <w:color w:val="000000"/>
        </w:rPr>
      </w:pPr>
      <w:bookmarkStart w:id="0" w:name="_GoBack"/>
      <w:bookmarkEnd w:id="0"/>
    </w:p>
    <w:p w14:paraId="09196A9A" w14:textId="77777777" w:rsidR="00993CF5" w:rsidRDefault="00993CF5">
      <w:pPr>
        <w:tabs>
          <w:tab w:val="left" w:pos="284"/>
        </w:tabs>
        <w:rPr>
          <w:lang w:val="en-US"/>
        </w:rPr>
      </w:pPr>
    </w:p>
    <w:p w14:paraId="2F1B4261" w14:textId="64024CAD" w:rsidR="00993CF5" w:rsidRDefault="0026744A">
      <w:pPr>
        <w:tabs>
          <w:tab w:val="left" w:pos="284"/>
        </w:tabs>
        <w:jc w:val="both"/>
      </w:pPr>
      <w:commentRangeStart w:id="1"/>
      <w:commentRangeEnd w:id="1"/>
      <w:r>
        <w:rPr>
          <w:lang w:eastAsia="en-US"/>
        </w:rPr>
        <w:commentReference w:id="1"/>
      </w:r>
    </w:p>
    <w:sectPr w:rsidR="00993CF5">
      <w:pgSz w:w="11906" w:h="16838"/>
      <w:pgMar w:top="1440" w:right="1440" w:bottom="1440" w:left="1440" w:header="0" w:footer="0" w:gutter="0"/>
      <w:cols w:space="720"/>
      <w:formProt w:val="0"/>
      <w:docGrid w:linePitch="360" w:charSpace="-6145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1" w:author="Marco Carcassi" w:date="2018-05-14T15:09:00Z" w:initials="MC">
    <w:p w14:paraId="711097A6" w14:textId="77777777" w:rsidR="00993CF5" w:rsidRDefault="0026744A">
      <w:r>
        <w:rPr>
          <w:rFonts w:ascii="Calibri" w:eastAsiaTheme="minorEastAsia" w:hAnsi="Calibri" w:cstheme="minorBidi"/>
          <w:sz w:val="20"/>
          <w:szCs w:val="22"/>
        </w:rPr>
        <w:t>Jennifer, I propose to cut this part to stay in half-page CV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11097A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11097A6" w16cid:durableId="1F83C80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CF5"/>
    <w:rsid w:val="0026744A"/>
    <w:rsid w:val="003405CE"/>
    <w:rsid w:val="005A3038"/>
    <w:rsid w:val="00993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666880"/>
  <w15:docId w15:val="{8C5C0B64-7FCF-4ACA-AB90-64FC33F18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Cs w:val="22"/>
        <w:lang w:val="en-GB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0259"/>
    <w:rPr>
      <w:rFonts w:ascii="Times New Roman" w:eastAsia="SimSu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ollegamentoInternet">
    <w:name w:val="Collegamento Internet"/>
    <w:basedOn w:val="DefaultParagraphFont"/>
    <w:uiPriority w:val="99"/>
    <w:unhideWhenUsed/>
    <w:rsid w:val="000F0259"/>
    <w:rPr>
      <w:color w:val="0563C1" w:themeColor="hyperlink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7F2379"/>
    <w:rPr>
      <w:rFonts w:ascii="Tahoma" w:eastAsia="SimSun" w:hAnsi="Tahoma" w:cs="Tahoma"/>
      <w:sz w:val="16"/>
      <w:szCs w:val="16"/>
    </w:rPr>
  </w:style>
  <w:style w:type="character" w:customStyle="1" w:styleId="ListParagraphChar">
    <w:name w:val="List Paragraph Char"/>
    <w:link w:val="ListParagraph"/>
    <w:uiPriority w:val="34"/>
    <w:qFormat/>
    <w:locked/>
    <w:rsid w:val="00654BC5"/>
    <w:rPr>
      <w:lang w:eastAsia="en-GB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sz w:val="28"/>
    </w:rPr>
  </w:style>
  <w:style w:type="character" w:customStyle="1" w:styleId="ListLabel10">
    <w:name w:val="ListLabel 10"/>
    <w:qFormat/>
    <w:rPr>
      <w:sz w:val="28"/>
    </w:rPr>
  </w:style>
  <w:style w:type="character" w:customStyle="1" w:styleId="ListLabel11">
    <w:name w:val="ListLabel 11"/>
    <w:qFormat/>
    <w:rPr>
      <w:sz w:val="24"/>
    </w:rPr>
  </w:style>
  <w:style w:type="character" w:customStyle="1" w:styleId="ListLabel12">
    <w:name w:val="ListLabel 12"/>
    <w:qFormat/>
    <w:rPr>
      <w:sz w:val="28"/>
    </w:rPr>
  </w:style>
  <w:style w:type="character" w:customStyle="1" w:styleId="ListLabel13">
    <w:name w:val="ListLabel 13"/>
    <w:qFormat/>
    <w:rPr>
      <w:sz w:val="28"/>
    </w:rPr>
  </w:style>
  <w:style w:type="character" w:customStyle="1" w:styleId="ListLabel14">
    <w:name w:val="ListLabel 14"/>
    <w:qFormat/>
    <w:rPr>
      <w:sz w:val="24"/>
    </w:rPr>
  </w:style>
  <w:style w:type="paragraph" w:customStyle="1" w:styleId="Titolo">
    <w:name w:val="Titolo"/>
    <w:basedOn w:val="Normal"/>
    <w:next w:val="BodyText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ice">
    <w:name w:val="Indice"/>
    <w:basedOn w:val="Normal"/>
    <w:qFormat/>
    <w:pPr>
      <w:suppressLineNumbers/>
    </w:pPr>
    <w:rPr>
      <w:rFonts w:cs="FreeSan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F237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0C050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en-GB"/>
    </w:rPr>
  </w:style>
  <w:style w:type="paragraph" w:styleId="NoSpacing">
    <w:name w:val="No Spacing"/>
    <w:uiPriority w:val="1"/>
    <w:qFormat/>
    <w:rsid w:val="00A60C35"/>
    <w:rPr>
      <w:rFonts w:ascii="Times New Roman" w:eastAsia="SimSun" w:hAnsi="Times New Roman" w:cs="Times New Roman"/>
      <w:sz w:val="24"/>
      <w:szCs w:val="24"/>
    </w:rPr>
  </w:style>
  <w:style w:type="paragraph" w:customStyle="1" w:styleId="Contenutocornice">
    <w:name w:val="Contenuto cornice"/>
    <w:basedOn w:val="Normal"/>
    <w:qFormat/>
  </w:style>
  <w:style w:type="numbering" w:customStyle="1" w:styleId="Style2">
    <w:name w:val="Style2"/>
    <w:uiPriority w:val="99"/>
    <w:qFormat/>
    <w:rsid w:val="00654BC5"/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SimSun" w:hAnsi="Times New Roman" w:cs="Times New Roman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5" Type="http://schemas.openxmlformats.org/officeDocument/2006/relationships/hyperlink" Target="mailto:jennifer.wen@warwick.ac.uk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Surrey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Y  Ms (Chem. &amp; Proc. Eng.)</dc:creator>
  <dc:description/>
  <cp:lastModifiedBy>Wen, Jennifer</cp:lastModifiedBy>
  <cp:revision>9</cp:revision>
  <cp:lastPrinted>2018-10-31T06:35:00Z</cp:lastPrinted>
  <dcterms:created xsi:type="dcterms:W3CDTF">2018-04-27T13:58:00Z</dcterms:created>
  <dcterms:modified xsi:type="dcterms:W3CDTF">2018-10-31T06:35:00Z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University of Surrey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