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E9" w:rsidRDefault="005974B3" w:rsidP="005974B3">
      <w:pPr>
        <w:jc w:val="center"/>
      </w:pPr>
      <w:r w:rsidRPr="00F72EAF">
        <w:rPr>
          <w:noProof/>
          <w:lang w:eastAsia="en-GB"/>
        </w:rPr>
        <w:drawing>
          <wp:inline distT="0" distB="0" distL="0" distR="0" wp14:anchorId="3276652B" wp14:editId="0313EB9B">
            <wp:extent cx="866775" cy="866775"/>
            <wp:effectExtent l="0" t="0" r="9525" b="9525"/>
            <wp:docPr id="1" name="Picture 1" descr="http://www.fch.europa.eu/sites/default/files/FCH%20logo%20Quadri%20%28ID%20129814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h.europa.eu/sites/default/files/FCH%20logo%20Quadri%20%28ID%201298148%2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391" cy="866391"/>
                    </a:xfrm>
                    <a:prstGeom prst="rect">
                      <a:avLst/>
                    </a:prstGeom>
                    <a:noFill/>
                    <a:ln>
                      <a:noFill/>
                    </a:ln>
                  </pic:spPr>
                </pic:pic>
              </a:graphicData>
            </a:graphic>
          </wp:inline>
        </w:drawing>
      </w:r>
    </w:p>
    <w:p w:rsidR="00B867C7" w:rsidRDefault="00B867C7" w:rsidP="005974B3">
      <w:pPr>
        <w:jc w:val="center"/>
        <w:rPr>
          <w:rFonts w:ascii="Trebuchet MS" w:hAnsi="Trebuchet MS"/>
          <w:sz w:val="40"/>
          <w:szCs w:val="36"/>
        </w:rPr>
      </w:pPr>
    </w:p>
    <w:p w:rsidR="005974B3" w:rsidRPr="005974B3" w:rsidRDefault="0033614B" w:rsidP="005974B3">
      <w:pPr>
        <w:jc w:val="center"/>
        <w:rPr>
          <w:rFonts w:ascii="Trebuchet MS" w:hAnsi="Trebuchet MS"/>
          <w:sz w:val="40"/>
          <w:szCs w:val="36"/>
        </w:rPr>
      </w:pPr>
      <w:bookmarkStart w:id="0" w:name="_GoBack"/>
      <w:bookmarkEnd w:id="0"/>
      <w:r>
        <w:rPr>
          <w:rFonts w:ascii="Trebuchet MS" w:hAnsi="Trebuchet MS"/>
          <w:sz w:val="40"/>
          <w:szCs w:val="36"/>
        </w:rPr>
        <w:t>PRE-INFORMATION NOTICE</w:t>
      </w:r>
    </w:p>
    <w:p w:rsidR="005974B3" w:rsidRPr="00D37B26" w:rsidRDefault="00D37B26" w:rsidP="00B867C7">
      <w:pPr>
        <w:jc w:val="center"/>
        <w:rPr>
          <w:rFonts w:ascii="Trebuchet MS" w:hAnsi="Trebuchet MS"/>
          <w:sz w:val="36"/>
          <w:szCs w:val="36"/>
        </w:rPr>
      </w:pPr>
      <w:r w:rsidRPr="00D37B26">
        <w:rPr>
          <w:rFonts w:ascii="Trebuchet MS" w:hAnsi="Trebuchet MS"/>
          <w:sz w:val="36"/>
          <w:szCs w:val="36"/>
        </w:rPr>
        <w:t>Negotiated procedure for a s</w:t>
      </w:r>
      <w:r w:rsidR="005974B3" w:rsidRPr="00D37B26">
        <w:rPr>
          <w:rFonts w:ascii="Trebuchet MS" w:hAnsi="Trebuchet MS"/>
          <w:sz w:val="36"/>
          <w:szCs w:val="36"/>
        </w:rPr>
        <w:t xml:space="preserve">tudy on </w:t>
      </w:r>
      <w:r w:rsidR="000D0906">
        <w:rPr>
          <w:rFonts w:ascii="Trebuchet MS" w:hAnsi="Trebuchet MS"/>
          <w:sz w:val="36"/>
          <w:szCs w:val="36"/>
        </w:rPr>
        <w:t>s</w:t>
      </w:r>
      <w:r w:rsidR="00312A02">
        <w:rPr>
          <w:rFonts w:ascii="Trebuchet MS" w:hAnsi="Trebuchet MS"/>
          <w:sz w:val="36"/>
          <w:szCs w:val="36"/>
        </w:rPr>
        <w:t xml:space="preserve">upply </w:t>
      </w:r>
      <w:r w:rsidR="000D0906">
        <w:rPr>
          <w:rFonts w:ascii="Trebuchet MS" w:hAnsi="Trebuchet MS"/>
          <w:sz w:val="36"/>
          <w:szCs w:val="36"/>
        </w:rPr>
        <w:t>c</w:t>
      </w:r>
      <w:r w:rsidR="00312A02" w:rsidRPr="00312A02">
        <w:rPr>
          <w:rFonts w:ascii="Trebuchet MS" w:hAnsi="Trebuchet MS"/>
          <w:sz w:val="36"/>
          <w:szCs w:val="36"/>
        </w:rPr>
        <w:t xml:space="preserve">hain </w:t>
      </w:r>
      <w:r w:rsidR="000D0906">
        <w:rPr>
          <w:rFonts w:ascii="Trebuchet MS" w:hAnsi="Trebuchet MS"/>
          <w:sz w:val="36"/>
          <w:szCs w:val="36"/>
        </w:rPr>
        <w:t>for H</w:t>
      </w:r>
      <w:r w:rsidR="00312A02" w:rsidRPr="00312A02">
        <w:rPr>
          <w:rFonts w:ascii="Trebuchet MS" w:hAnsi="Trebuchet MS"/>
          <w:sz w:val="36"/>
          <w:szCs w:val="36"/>
        </w:rPr>
        <w:t>ydrogen and Fuel Cells Technologies</w:t>
      </w:r>
    </w:p>
    <w:p w:rsidR="00B867C7" w:rsidRDefault="00B867C7" w:rsidP="005974B3">
      <w:pPr>
        <w:jc w:val="center"/>
        <w:rPr>
          <w:rFonts w:ascii="Trebuchet MS" w:hAnsi="Trebuchet MS"/>
        </w:rPr>
      </w:pPr>
    </w:p>
    <w:p w:rsidR="005974B3" w:rsidRDefault="0033614B" w:rsidP="005974B3">
      <w:pPr>
        <w:jc w:val="center"/>
        <w:rPr>
          <w:rFonts w:ascii="Trebuchet MS" w:hAnsi="Trebuchet MS"/>
        </w:rPr>
      </w:pPr>
      <w:r w:rsidRPr="0033614B">
        <w:rPr>
          <w:rFonts w:ascii="Trebuchet MS" w:hAnsi="Trebuchet MS"/>
          <w:noProof/>
          <w:lang w:eastAsia="en-GB"/>
        </w:rPr>
        <mc:AlternateContent>
          <mc:Choice Requires="wps">
            <w:drawing>
              <wp:anchor distT="0" distB="0" distL="114300" distR="114300" simplePos="0" relativeHeight="251659264" behindDoc="0" locked="0" layoutInCell="1" allowOverlap="1" wp14:anchorId="0CD6A483" wp14:editId="2171DC1B">
                <wp:simplePos x="0" y="0"/>
                <wp:positionH relativeFrom="column">
                  <wp:posOffset>-9525</wp:posOffset>
                </wp:positionH>
                <wp:positionV relativeFrom="paragraph">
                  <wp:posOffset>170180</wp:posOffset>
                </wp:positionV>
                <wp:extent cx="5572125" cy="695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95325"/>
                        </a:xfrm>
                        <a:prstGeom prst="rect">
                          <a:avLst/>
                        </a:prstGeom>
                        <a:solidFill>
                          <a:srgbClr val="00B0F0"/>
                        </a:solidFill>
                        <a:ln w="9525">
                          <a:solidFill>
                            <a:srgbClr val="000000"/>
                          </a:solidFill>
                          <a:miter lim="800000"/>
                          <a:headEnd/>
                          <a:tailEnd/>
                        </a:ln>
                      </wps:spPr>
                      <wps:txbx>
                        <w:txbxContent>
                          <w:p w:rsidR="0033614B" w:rsidRPr="002632B4" w:rsidRDefault="0033614B" w:rsidP="0033614B">
                            <w:pPr>
                              <w:jc w:val="both"/>
                              <w:rPr>
                                <w:b/>
                              </w:rPr>
                            </w:pPr>
                            <w:r w:rsidRPr="00D37B26">
                              <w:rPr>
                                <w:rFonts w:ascii="Trebuchet MS" w:hAnsi="Trebuchet MS"/>
                                <w:b/>
                              </w:rPr>
                              <w:t xml:space="preserve">Fuel Cells and Hydrogen 2 Joint Undertaking (FCH 2 JU) is planning to award a contract for carrying out a study </w:t>
                            </w:r>
                            <w:r w:rsidR="000D0906" w:rsidRPr="000D0906">
                              <w:rPr>
                                <w:rFonts w:ascii="Trebuchet MS" w:hAnsi="Trebuchet MS"/>
                                <w:b/>
                              </w:rPr>
                              <w:t>on supply chain for Hydrogen and Fuel Cells Technologies</w:t>
                            </w:r>
                            <w:r w:rsidR="000D0906">
                              <w:rPr>
                                <w:rFonts w:ascii="Trebuchet MS" w:hAnsi="Trebuchet MS"/>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3.4pt;width:438.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" fillcolor="#00b0f0">
                <v:textbox>
                  <w:txbxContent>
                    <w:p w:rsidR="0033614B" w:rsidRPr="002632B4" w:rsidRDefault="0033614B" w:rsidP="0033614B">
                      <w:pPr>
                        <w:jc w:val="both"/>
                        <w:rPr>
                          <w:b/>
                        </w:rPr>
                      </w:pPr>
                      <w:r w:rsidRPr="00D37B26">
                        <w:rPr>
                          <w:rFonts w:ascii="Trebuchet MS" w:hAnsi="Trebuchet MS"/>
                          <w:b/>
                        </w:rPr>
                        <w:t xml:space="preserve">Fuel Cells and Hydrogen 2 Joint Undertaking (FCH 2 JU) is planning to award a contract for carrying out a study </w:t>
                      </w:r>
                      <w:r w:rsidR="000D0906" w:rsidRPr="000D0906">
                        <w:rPr>
                          <w:rFonts w:ascii="Trebuchet MS" w:hAnsi="Trebuchet MS"/>
                          <w:b/>
                        </w:rPr>
                        <w:t>on supply chain for Hydrogen and Fuel Cells Technologies</w:t>
                      </w:r>
                      <w:r w:rsidR="000D0906">
                        <w:rPr>
                          <w:rFonts w:ascii="Trebuchet MS" w:hAnsi="Trebuchet MS"/>
                          <w:b/>
                        </w:rPr>
                        <w:t>.</w:t>
                      </w:r>
                    </w:p>
                  </w:txbxContent>
                </v:textbox>
              </v:shape>
            </w:pict>
          </mc:Fallback>
        </mc:AlternateContent>
      </w:r>
      <w:r w:rsidR="004F7F3A">
        <w:rPr>
          <w:rFonts w:ascii="Trebuchet MS" w:hAnsi="Trebuchet MS"/>
        </w:rPr>
        <w:pict>
          <v:rect id="_x0000_i1025" style="width:0;height:1.5pt" o:hralign="center" o:hrstd="t" o:hr="t" fillcolor="#a0a0a0" stroked="f"/>
        </w:pict>
      </w:r>
    </w:p>
    <w:p w:rsidR="0033614B" w:rsidRDefault="0033614B" w:rsidP="0033614B">
      <w:pPr>
        <w:rPr>
          <w:rFonts w:ascii="Trebuchet MS" w:hAnsi="Trebuchet MS"/>
        </w:rPr>
      </w:pPr>
    </w:p>
    <w:p w:rsidR="0033614B" w:rsidRDefault="0033614B" w:rsidP="0033614B">
      <w:pPr>
        <w:rPr>
          <w:rFonts w:ascii="Trebuchet MS" w:hAnsi="Trebuchet MS"/>
        </w:rPr>
      </w:pPr>
    </w:p>
    <w:p w:rsidR="0033614B" w:rsidRDefault="0033614B" w:rsidP="0033614B">
      <w:pPr>
        <w:rPr>
          <w:rFonts w:ascii="Trebuchet MS" w:hAnsi="Trebuchet MS"/>
        </w:rPr>
      </w:pPr>
    </w:p>
    <w:p w:rsidR="008D7F6F" w:rsidRDefault="008D7F6F" w:rsidP="000B77F4">
      <w:pPr>
        <w:jc w:val="both"/>
        <w:rPr>
          <w:rFonts w:ascii="Trebuchet MS" w:hAnsi="Trebuchet MS"/>
        </w:rPr>
      </w:pPr>
      <w:r w:rsidRPr="008D7F6F">
        <w:rPr>
          <w:rFonts w:ascii="Trebuchet MS" w:hAnsi="Trebuchet MS"/>
        </w:rPr>
        <w:t xml:space="preserve">FCH 2 JU is </w:t>
      </w:r>
      <w:r w:rsidR="00CA7BB0">
        <w:rPr>
          <w:rFonts w:ascii="Trebuchet MS" w:hAnsi="Trebuchet MS"/>
        </w:rPr>
        <w:t>planning to contract</w:t>
      </w:r>
      <w:r w:rsidRPr="008D7F6F">
        <w:rPr>
          <w:rFonts w:ascii="Trebuchet MS" w:hAnsi="Trebuchet MS"/>
        </w:rPr>
        <w:t xml:space="preserve"> a service provider able to carry out a study on the supply chain for Hydrogen and Fuel Cells Technologies. The objective is the analysis and mapping of the European FCH supply chain for transport and energy sectors, structured per key close-to-market applications. The study to be proposed in th</w:t>
      </w:r>
      <w:r w:rsidR="00B867C7">
        <w:rPr>
          <w:rFonts w:ascii="Trebuchet MS" w:hAnsi="Trebuchet MS"/>
        </w:rPr>
        <w:t>is tender will be concentrated o</w:t>
      </w:r>
      <w:r w:rsidRPr="008D7F6F">
        <w:rPr>
          <w:rFonts w:ascii="Trebuchet MS" w:hAnsi="Trebuchet MS"/>
        </w:rPr>
        <w:t>n the actual status of the European FCH supply chain, benchmarking it worldwide and</w:t>
      </w:r>
      <w:r w:rsidR="00B867C7">
        <w:rPr>
          <w:rFonts w:ascii="Trebuchet MS" w:hAnsi="Trebuchet MS"/>
        </w:rPr>
        <w:t>,</w:t>
      </w:r>
      <w:r w:rsidRPr="008D7F6F">
        <w:rPr>
          <w:rFonts w:ascii="Trebuchet MS" w:hAnsi="Trebuchet MS"/>
        </w:rPr>
        <w:t xml:space="preserve"> based on its </w:t>
      </w:r>
      <w:proofErr w:type="gramStart"/>
      <w:r w:rsidR="000E2CAB" w:rsidRPr="008D7F6F">
        <w:rPr>
          <w:rFonts w:ascii="Trebuchet MS" w:hAnsi="Trebuchet MS"/>
        </w:rPr>
        <w:t>outcomes</w:t>
      </w:r>
      <w:r w:rsidR="004B3E60">
        <w:rPr>
          <w:rFonts w:ascii="Trebuchet MS" w:hAnsi="Trebuchet MS"/>
        </w:rPr>
        <w:t>,</w:t>
      </w:r>
      <w:proofErr w:type="gramEnd"/>
      <w:r w:rsidRPr="008D7F6F">
        <w:rPr>
          <w:rFonts w:ascii="Trebuchet MS" w:hAnsi="Trebuchet MS"/>
        </w:rPr>
        <w:t xml:space="preserve"> will likely be followed by a more in-depth study.</w:t>
      </w:r>
    </w:p>
    <w:p w:rsidR="000B77F4" w:rsidRDefault="000B77F4" w:rsidP="000B77F4">
      <w:pPr>
        <w:jc w:val="both"/>
        <w:rPr>
          <w:rFonts w:ascii="Trebuchet MS" w:hAnsi="Trebuchet MS"/>
        </w:rPr>
      </w:pPr>
      <w:r>
        <w:rPr>
          <w:rFonts w:ascii="Trebuchet MS" w:hAnsi="Trebuchet MS"/>
        </w:rPr>
        <w:t xml:space="preserve">FCH 2 JU intends to invite potential candidates and send them the tender specifications with full details </w:t>
      </w:r>
      <w:r w:rsidR="00B867C7">
        <w:rPr>
          <w:rFonts w:ascii="Trebuchet MS" w:hAnsi="Trebuchet MS"/>
        </w:rPr>
        <w:t xml:space="preserve">by the end </w:t>
      </w:r>
      <w:r>
        <w:rPr>
          <w:rFonts w:ascii="Trebuchet MS" w:hAnsi="Trebuchet MS"/>
        </w:rPr>
        <w:t xml:space="preserve">of </w:t>
      </w:r>
      <w:r w:rsidR="00793989">
        <w:rPr>
          <w:rFonts w:ascii="Trebuchet MS" w:hAnsi="Trebuchet MS"/>
        </w:rPr>
        <w:t>September</w:t>
      </w:r>
      <w:r>
        <w:rPr>
          <w:rFonts w:ascii="Trebuchet MS" w:hAnsi="Trebuchet MS"/>
        </w:rPr>
        <w:t xml:space="preserve">. If you would like to be considered for this contract, please </w:t>
      </w:r>
      <w:r w:rsidR="00B867C7">
        <w:rPr>
          <w:rFonts w:ascii="Trebuchet MS" w:hAnsi="Trebuchet MS"/>
        </w:rPr>
        <w:t>express your interest by contacting the</w:t>
      </w:r>
      <w:r>
        <w:rPr>
          <w:rFonts w:ascii="Trebuchet MS" w:hAnsi="Trebuchet MS"/>
        </w:rPr>
        <w:t xml:space="preserve"> FCH 2 JU via </w:t>
      </w:r>
      <w:hyperlink r:id="rId10" w:history="1">
        <w:r w:rsidRPr="00AC70F4">
          <w:rPr>
            <w:rStyle w:val="Hyperlink"/>
            <w:rFonts w:ascii="Trebuchet MS" w:hAnsi="Trebuchet MS"/>
          </w:rPr>
          <w:t>info.procurement@fch.europa.eu</w:t>
        </w:r>
      </w:hyperlink>
      <w:r>
        <w:rPr>
          <w:rFonts w:ascii="Trebuchet MS" w:hAnsi="Trebuchet MS"/>
        </w:rPr>
        <w:t xml:space="preserve"> by </w:t>
      </w:r>
      <w:r w:rsidR="00B867C7">
        <w:rPr>
          <w:rFonts w:ascii="Trebuchet MS" w:hAnsi="Trebuchet MS"/>
          <w:b/>
        </w:rPr>
        <w:t>Wednesday</w:t>
      </w:r>
      <w:r w:rsidRPr="000B77F4">
        <w:rPr>
          <w:rFonts w:ascii="Trebuchet MS" w:hAnsi="Trebuchet MS"/>
          <w:b/>
        </w:rPr>
        <w:t xml:space="preserve"> </w:t>
      </w:r>
      <w:r w:rsidR="00B867C7">
        <w:rPr>
          <w:rFonts w:ascii="Trebuchet MS" w:hAnsi="Trebuchet MS"/>
          <w:b/>
        </w:rPr>
        <w:t>21</w:t>
      </w:r>
      <w:r w:rsidRPr="000B77F4">
        <w:rPr>
          <w:rFonts w:ascii="Trebuchet MS" w:hAnsi="Trebuchet MS"/>
          <w:b/>
        </w:rPr>
        <w:t xml:space="preserve"> </w:t>
      </w:r>
      <w:r w:rsidR="00793989">
        <w:rPr>
          <w:rFonts w:ascii="Trebuchet MS" w:hAnsi="Trebuchet MS"/>
          <w:b/>
        </w:rPr>
        <w:t xml:space="preserve">September </w:t>
      </w:r>
      <w:r w:rsidRPr="000B77F4">
        <w:rPr>
          <w:rFonts w:ascii="Trebuchet MS" w:hAnsi="Trebuchet MS"/>
          <w:b/>
        </w:rPr>
        <w:t>2016</w:t>
      </w:r>
      <w:r>
        <w:rPr>
          <w:rFonts w:ascii="Trebuchet MS" w:hAnsi="Trebuchet MS"/>
        </w:rPr>
        <w:t>.</w:t>
      </w:r>
    </w:p>
    <w:p w:rsidR="00D37B26" w:rsidRDefault="00D37B26" w:rsidP="000B77F4">
      <w:pPr>
        <w:jc w:val="both"/>
        <w:rPr>
          <w:rFonts w:ascii="Trebuchet MS" w:hAnsi="Trebuchet MS"/>
        </w:rPr>
      </w:pPr>
      <w:r w:rsidRPr="00D37B26">
        <w:rPr>
          <w:rFonts w:ascii="Trebuchet MS" w:hAnsi="Trebuchet MS"/>
        </w:rPr>
        <w:t xml:space="preserve">Please note that </w:t>
      </w:r>
      <w:r>
        <w:rPr>
          <w:rFonts w:ascii="Trebuchet MS" w:hAnsi="Trebuchet MS"/>
        </w:rPr>
        <w:t xml:space="preserve">expressing interest to </w:t>
      </w:r>
      <w:r w:rsidRPr="00D37B26">
        <w:rPr>
          <w:rFonts w:ascii="Trebuchet MS" w:hAnsi="Trebuchet MS"/>
        </w:rPr>
        <w:t>participate in the above-mentioned procedure does not give rise to any legitimate expectations to be invited.</w:t>
      </w:r>
    </w:p>
    <w:p w:rsidR="00FB5CB9" w:rsidRDefault="00FB5CB9" w:rsidP="000B77F4">
      <w:pPr>
        <w:jc w:val="both"/>
        <w:rPr>
          <w:rFonts w:ascii="Trebuchet MS" w:hAnsi="Trebuchet MS"/>
        </w:rPr>
      </w:pPr>
      <w:r>
        <w:rPr>
          <w:rFonts w:ascii="Trebuchet MS" w:hAnsi="Trebuchet MS"/>
        </w:rPr>
        <w:t>This notice is in no way binding on FCH 2 JU. FCH 2 JU contractual obligation commences only upon signature of the contract with the successful candidate. Up to the point of signature, FCH 2 JU may either abandon the procurement or cancel the award procedure, without the candidates being entitled to claim any compensatio</w:t>
      </w:r>
      <w:r w:rsidR="004923EF">
        <w:rPr>
          <w:rFonts w:ascii="Trebuchet MS" w:hAnsi="Trebuchet MS"/>
        </w:rPr>
        <w:t>n. Candidates will be notified.</w:t>
      </w:r>
    </w:p>
    <w:sectPr w:rsidR="00FB5CB9" w:rsidSect="0078697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3A" w:rsidRDefault="004F7F3A" w:rsidP="00F522C8">
      <w:pPr>
        <w:spacing w:after="0" w:line="240" w:lineRule="auto"/>
      </w:pPr>
      <w:r>
        <w:separator/>
      </w:r>
    </w:p>
  </w:endnote>
  <w:endnote w:type="continuationSeparator" w:id="0">
    <w:p w:rsidR="004F7F3A" w:rsidRDefault="004F7F3A" w:rsidP="00F5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21263"/>
      <w:docPartObj>
        <w:docPartGallery w:val="Page Numbers (Bottom of Page)"/>
        <w:docPartUnique/>
      </w:docPartObj>
    </w:sdtPr>
    <w:sdtEndPr>
      <w:rPr>
        <w:noProof/>
      </w:rPr>
    </w:sdtEndPr>
    <w:sdtContent>
      <w:p w:rsidR="002945DF" w:rsidRDefault="002945DF">
        <w:pPr>
          <w:pStyle w:val="Footer"/>
          <w:jc w:val="right"/>
        </w:pPr>
        <w:r>
          <w:fldChar w:fldCharType="begin"/>
        </w:r>
        <w:r>
          <w:instrText xml:space="preserve"> PAGE   \* MERGEFORMAT </w:instrText>
        </w:r>
        <w:r>
          <w:fldChar w:fldCharType="separate"/>
        </w:r>
        <w:r w:rsidR="00B867C7">
          <w:rPr>
            <w:noProof/>
          </w:rPr>
          <w:t>1</w:t>
        </w:r>
        <w:r>
          <w:rPr>
            <w:noProof/>
          </w:rPr>
          <w:fldChar w:fldCharType="end"/>
        </w:r>
      </w:p>
    </w:sdtContent>
  </w:sdt>
  <w:p w:rsidR="002945DF" w:rsidRDefault="00294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3A" w:rsidRDefault="004F7F3A" w:rsidP="00F522C8">
      <w:pPr>
        <w:spacing w:after="0" w:line="240" w:lineRule="auto"/>
      </w:pPr>
      <w:r>
        <w:separator/>
      </w:r>
    </w:p>
  </w:footnote>
  <w:footnote w:type="continuationSeparator" w:id="0">
    <w:p w:rsidR="004F7F3A" w:rsidRDefault="004F7F3A" w:rsidP="00F52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21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C900FE"/>
    <w:multiLevelType w:val="multilevel"/>
    <w:tmpl w:val="7EAE409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1A1597"/>
    <w:multiLevelType w:val="hybridMultilevel"/>
    <w:tmpl w:val="6AE08CB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44B6F0B"/>
    <w:multiLevelType w:val="hybridMultilevel"/>
    <w:tmpl w:val="914A34E8"/>
    <w:lvl w:ilvl="0" w:tplc="04B04B9C">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7A3065"/>
    <w:multiLevelType w:val="hybridMultilevel"/>
    <w:tmpl w:val="C240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3465B3"/>
    <w:multiLevelType w:val="hybridMultilevel"/>
    <w:tmpl w:val="C02C0524"/>
    <w:lvl w:ilvl="0" w:tplc="E01C136A">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8325AA"/>
    <w:multiLevelType w:val="hybridMultilevel"/>
    <w:tmpl w:val="67C20D16"/>
    <w:lvl w:ilvl="0" w:tplc="7FE88C14">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nsid w:val="20186D91"/>
    <w:multiLevelType w:val="hybridMultilevel"/>
    <w:tmpl w:val="58F05DD2"/>
    <w:lvl w:ilvl="0" w:tplc="DA5C92B8">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86335C"/>
    <w:multiLevelType w:val="hybridMultilevel"/>
    <w:tmpl w:val="787A6324"/>
    <w:lvl w:ilvl="0" w:tplc="965CE8EC">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9954B45A">
      <w:start w:val="4"/>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1D03C4"/>
    <w:multiLevelType w:val="hybridMultilevel"/>
    <w:tmpl w:val="59C6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5F4678"/>
    <w:multiLevelType w:val="hybridMultilevel"/>
    <w:tmpl w:val="5E4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E4177B"/>
    <w:multiLevelType w:val="hybridMultilevel"/>
    <w:tmpl w:val="FC1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0B2582"/>
    <w:multiLevelType w:val="multilevel"/>
    <w:tmpl w:val="E9B426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88D4390"/>
    <w:multiLevelType w:val="hybridMultilevel"/>
    <w:tmpl w:val="6E8441D2"/>
    <w:lvl w:ilvl="0" w:tplc="B6AEAE9E">
      <w:start w:val="6"/>
      <w:numFmt w:val="decimal"/>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3107E3"/>
    <w:multiLevelType w:val="multilevel"/>
    <w:tmpl w:val="F5289AC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135443B"/>
    <w:multiLevelType w:val="hybridMultilevel"/>
    <w:tmpl w:val="A53A2BEC"/>
    <w:lvl w:ilvl="0" w:tplc="9CCA7218">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4C382A"/>
    <w:multiLevelType w:val="hybridMultilevel"/>
    <w:tmpl w:val="D1C4C43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42A2114A"/>
    <w:multiLevelType w:val="hybridMultilevel"/>
    <w:tmpl w:val="ED206730"/>
    <w:lvl w:ilvl="0" w:tplc="99283AAE">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746C24"/>
    <w:multiLevelType w:val="hybridMultilevel"/>
    <w:tmpl w:val="D96A71F0"/>
    <w:lvl w:ilvl="0" w:tplc="D5A474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183070"/>
    <w:multiLevelType w:val="hybridMultilevel"/>
    <w:tmpl w:val="100266AC"/>
    <w:lvl w:ilvl="0" w:tplc="F40AC21E">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E77DBD"/>
    <w:multiLevelType w:val="hybridMultilevel"/>
    <w:tmpl w:val="A4E0B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D32215"/>
    <w:multiLevelType w:val="hybridMultilevel"/>
    <w:tmpl w:val="4B3CB3C2"/>
    <w:lvl w:ilvl="0" w:tplc="BB182D64">
      <w:start w:val="1"/>
      <w:numFmt w:val="lowerRoman"/>
      <w:lvlText w:val="%1."/>
      <w:lvlJc w:val="righ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B184816"/>
    <w:multiLevelType w:val="multilevel"/>
    <w:tmpl w:val="2D8C9A46"/>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F141B2D"/>
    <w:multiLevelType w:val="hybridMultilevel"/>
    <w:tmpl w:val="AE686128"/>
    <w:lvl w:ilvl="0" w:tplc="DD9C5810">
      <w:start w:val="9"/>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nsid w:val="75AC276D"/>
    <w:multiLevelType w:val="hybridMultilevel"/>
    <w:tmpl w:val="7B70F5BC"/>
    <w:lvl w:ilvl="0" w:tplc="8832578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00646E"/>
    <w:multiLevelType w:val="multilevel"/>
    <w:tmpl w:val="06E60A56"/>
    <w:lvl w:ilvl="0">
      <w:start w:val="1"/>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25"/>
  </w:num>
  <w:num w:numId="3">
    <w:abstractNumId w:val="18"/>
  </w:num>
  <w:num w:numId="4">
    <w:abstractNumId w:val="4"/>
  </w:num>
  <w:num w:numId="5">
    <w:abstractNumId w:val="11"/>
  </w:num>
  <w:num w:numId="6">
    <w:abstractNumId w:val="10"/>
  </w:num>
  <w:num w:numId="7">
    <w:abstractNumId w:val="9"/>
  </w:num>
  <w:num w:numId="8">
    <w:abstractNumId w:val="0"/>
  </w:num>
  <w:num w:numId="9">
    <w:abstractNumId w:val="6"/>
  </w:num>
  <w:num w:numId="10">
    <w:abstractNumId w:val="23"/>
  </w:num>
  <w:num w:numId="11">
    <w:abstractNumId w:val="15"/>
  </w:num>
  <w:num w:numId="12">
    <w:abstractNumId w:val="5"/>
  </w:num>
  <w:num w:numId="13">
    <w:abstractNumId w:val="3"/>
  </w:num>
  <w:num w:numId="14">
    <w:abstractNumId w:val="19"/>
  </w:num>
  <w:num w:numId="15">
    <w:abstractNumId w:val="1"/>
  </w:num>
  <w:num w:numId="16">
    <w:abstractNumId w:val="21"/>
  </w:num>
  <w:num w:numId="17">
    <w:abstractNumId w:val="2"/>
  </w:num>
  <w:num w:numId="18">
    <w:abstractNumId w:val="22"/>
  </w:num>
  <w:num w:numId="19">
    <w:abstractNumId w:val="14"/>
  </w:num>
  <w:num w:numId="20">
    <w:abstractNumId w:val="8"/>
  </w:num>
  <w:num w:numId="21">
    <w:abstractNumId w:val="16"/>
  </w:num>
  <w:num w:numId="22">
    <w:abstractNumId w:val="24"/>
  </w:num>
  <w:num w:numId="23">
    <w:abstractNumId w:val="12"/>
  </w:num>
  <w:num w:numId="24">
    <w:abstractNumId w:val="13"/>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5E"/>
    <w:rsid w:val="00001B33"/>
    <w:rsid w:val="0002023C"/>
    <w:rsid w:val="0002358F"/>
    <w:rsid w:val="00075313"/>
    <w:rsid w:val="000B77F4"/>
    <w:rsid w:val="000C674E"/>
    <w:rsid w:val="000D0906"/>
    <w:rsid w:val="000E2CAB"/>
    <w:rsid w:val="000F0D6D"/>
    <w:rsid w:val="00121812"/>
    <w:rsid w:val="0012339A"/>
    <w:rsid w:val="00190EB9"/>
    <w:rsid w:val="00204C0B"/>
    <w:rsid w:val="002302BF"/>
    <w:rsid w:val="002319FE"/>
    <w:rsid w:val="002441D6"/>
    <w:rsid w:val="002632B4"/>
    <w:rsid w:val="00272D75"/>
    <w:rsid w:val="00285097"/>
    <w:rsid w:val="00291505"/>
    <w:rsid w:val="002945DF"/>
    <w:rsid w:val="00294BD1"/>
    <w:rsid w:val="002D1562"/>
    <w:rsid w:val="002D5C78"/>
    <w:rsid w:val="002E4EA7"/>
    <w:rsid w:val="00312A02"/>
    <w:rsid w:val="00313A7F"/>
    <w:rsid w:val="0033614B"/>
    <w:rsid w:val="003570FB"/>
    <w:rsid w:val="0037036F"/>
    <w:rsid w:val="003729BC"/>
    <w:rsid w:val="003A30E9"/>
    <w:rsid w:val="003A316E"/>
    <w:rsid w:val="003A366F"/>
    <w:rsid w:val="003F228D"/>
    <w:rsid w:val="00417DED"/>
    <w:rsid w:val="0042293A"/>
    <w:rsid w:val="004923EF"/>
    <w:rsid w:val="004B3E60"/>
    <w:rsid w:val="004F7F3A"/>
    <w:rsid w:val="00500E5E"/>
    <w:rsid w:val="0053408C"/>
    <w:rsid w:val="005558B4"/>
    <w:rsid w:val="00587A3E"/>
    <w:rsid w:val="005974B3"/>
    <w:rsid w:val="005D2276"/>
    <w:rsid w:val="0062213F"/>
    <w:rsid w:val="00666AB8"/>
    <w:rsid w:val="00693743"/>
    <w:rsid w:val="006C4332"/>
    <w:rsid w:val="006C5C86"/>
    <w:rsid w:val="006E1249"/>
    <w:rsid w:val="0078697A"/>
    <w:rsid w:val="00793989"/>
    <w:rsid w:val="007A4D02"/>
    <w:rsid w:val="007E0224"/>
    <w:rsid w:val="007E5BB5"/>
    <w:rsid w:val="008142E9"/>
    <w:rsid w:val="008D7F6F"/>
    <w:rsid w:val="00910187"/>
    <w:rsid w:val="00943B66"/>
    <w:rsid w:val="00950037"/>
    <w:rsid w:val="009848B7"/>
    <w:rsid w:val="009A2966"/>
    <w:rsid w:val="009E2715"/>
    <w:rsid w:val="00A30EB0"/>
    <w:rsid w:val="00A66DAA"/>
    <w:rsid w:val="00A755C8"/>
    <w:rsid w:val="00AE772E"/>
    <w:rsid w:val="00B0690C"/>
    <w:rsid w:val="00B867C7"/>
    <w:rsid w:val="00B94480"/>
    <w:rsid w:val="00B95B79"/>
    <w:rsid w:val="00BE7F61"/>
    <w:rsid w:val="00C3655D"/>
    <w:rsid w:val="00C66122"/>
    <w:rsid w:val="00C77AB7"/>
    <w:rsid w:val="00C9067D"/>
    <w:rsid w:val="00C9442C"/>
    <w:rsid w:val="00CA7BB0"/>
    <w:rsid w:val="00D0307C"/>
    <w:rsid w:val="00D37B26"/>
    <w:rsid w:val="00D77B42"/>
    <w:rsid w:val="00D979F1"/>
    <w:rsid w:val="00DC5AF9"/>
    <w:rsid w:val="00DD2E33"/>
    <w:rsid w:val="00DF0FAD"/>
    <w:rsid w:val="00E03E3F"/>
    <w:rsid w:val="00E46603"/>
    <w:rsid w:val="00EE6F05"/>
    <w:rsid w:val="00F00932"/>
    <w:rsid w:val="00F3024C"/>
    <w:rsid w:val="00F31C5E"/>
    <w:rsid w:val="00F522C8"/>
    <w:rsid w:val="00F72478"/>
    <w:rsid w:val="00FB5CB9"/>
    <w:rsid w:val="00FD31C9"/>
    <w:rsid w:val="00FF0F2B"/>
    <w:rsid w:val="00FF2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7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0F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B3"/>
    <w:rPr>
      <w:rFonts w:ascii="Tahoma" w:hAnsi="Tahoma" w:cs="Tahoma"/>
      <w:sz w:val="16"/>
      <w:szCs w:val="16"/>
    </w:rPr>
  </w:style>
  <w:style w:type="paragraph" w:styleId="ListParagraph">
    <w:name w:val="List Paragraph"/>
    <w:basedOn w:val="Normal"/>
    <w:uiPriority w:val="34"/>
    <w:qFormat/>
    <w:rsid w:val="005974B3"/>
    <w:pPr>
      <w:ind w:left="720"/>
      <w:contextualSpacing/>
    </w:pPr>
  </w:style>
  <w:style w:type="character" w:customStyle="1" w:styleId="Heading1Char">
    <w:name w:val="Heading 1 Char"/>
    <w:basedOn w:val="DefaultParagraphFont"/>
    <w:link w:val="Heading1"/>
    <w:uiPriority w:val="9"/>
    <w:rsid w:val="003570F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570FB"/>
    <w:pPr>
      <w:outlineLvl w:val="9"/>
    </w:pPr>
    <w:rPr>
      <w:lang w:val="en-US" w:eastAsia="ja-JP"/>
    </w:rPr>
  </w:style>
  <w:style w:type="paragraph" w:styleId="TOC1">
    <w:name w:val="toc 1"/>
    <w:basedOn w:val="Normal"/>
    <w:next w:val="Normal"/>
    <w:autoRedefine/>
    <w:uiPriority w:val="39"/>
    <w:unhideWhenUsed/>
    <w:rsid w:val="003570FB"/>
    <w:pPr>
      <w:spacing w:after="100"/>
    </w:pPr>
  </w:style>
  <w:style w:type="character" w:styleId="Hyperlink">
    <w:name w:val="Hyperlink"/>
    <w:basedOn w:val="DefaultParagraphFont"/>
    <w:uiPriority w:val="99"/>
    <w:unhideWhenUsed/>
    <w:rsid w:val="003570FB"/>
    <w:rPr>
      <w:color w:val="0000FF" w:themeColor="hyperlink"/>
      <w:u w:val="single"/>
    </w:rPr>
  </w:style>
  <w:style w:type="paragraph" w:customStyle="1" w:styleId="Default">
    <w:name w:val="Default"/>
    <w:rsid w:val="00FF0F2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FF0F2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F0F2B"/>
    <w:pPr>
      <w:spacing w:after="100"/>
      <w:ind w:left="220"/>
    </w:pPr>
  </w:style>
  <w:style w:type="table" w:styleId="TableGrid">
    <w:name w:val="Table Grid"/>
    <w:basedOn w:val="TableNormal"/>
    <w:uiPriority w:val="59"/>
    <w:rsid w:val="0023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C8"/>
  </w:style>
  <w:style w:type="paragraph" w:styleId="Footer">
    <w:name w:val="footer"/>
    <w:basedOn w:val="Normal"/>
    <w:link w:val="FooterChar"/>
    <w:uiPriority w:val="99"/>
    <w:unhideWhenUsed/>
    <w:rsid w:val="00F52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C8"/>
  </w:style>
  <w:style w:type="character" w:styleId="CommentReference">
    <w:name w:val="annotation reference"/>
    <w:basedOn w:val="DefaultParagraphFont"/>
    <w:uiPriority w:val="99"/>
    <w:semiHidden/>
    <w:unhideWhenUsed/>
    <w:rsid w:val="00A30EB0"/>
    <w:rPr>
      <w:sz w:val="16"/>
      <w:szCs w:val="16"/>
    </w:rPr>
  </w:style>
  <w:style w:type="paragraph" w:styleId="CommentText">
    <w:name w:val="annotation text"/>
    <w:basedOn w:val="Normal"/>
    <w:link w:val="CommentTextChar"/>
    <w:uiPriority w:val="99"/>
    <w:semiHidden/>
    <w:unhideWhenUsed/>
    <w:rsid w:val="00A30EB0"/>
    <w:pPr>
      <w:spacing w:line="240" w:lineRule="auto"/>
    </w:pPr>
    <w:rPr>
      <w:sz w:val="20"/>
      <w:szCs w:val="20"/>
    </w:rPr>
  </w:style>
  <w:style w:type="character" w:customStyle="1" w:styleId="CommentTextChar">
    <w:name w:val="Comment Text Char"/>
    <w:basedOn w:val="DefaultParagraphFont"/>
    <w:link w:val="CommentText"/>
    <w:uiPriority w:val="99"/>
    <w:semiHidden/>
    <w:rsid w:val="00A30EB0"/>
    <w:rPr>
      <w:sz w:val="20"/>
      <w:szCs w:val="20"/>
    </w:rPr>
  </w:style>
  <w:style w:type="paragraph" w:styleId="CommentSubject">
    <w:name w:val="annotation subject"/>
    <w:basedOn w:val="CommentText"/>
    <w:next w:val="CommentText"/>
    <w:link w:val="CommentSubjectChar"/>
    <w:uiPriority w:val="99"/>
    <w:semiHidden/>
    <w:unhideWhenUsed/>
    <w:rsid w:val="00A30EB0"/>
    <w:rPr>
      <w:b/>
      <w:bCs/>
    </w:rPr>
  </w:style>
  <w:style w:type="character" w:customStyle="1" w:styleId="CommentSubjectChar">
    <w:name w:val="Comment Subject Char"/>
    <w:basedOn w:val="CommentTextChar"/>
    <w:link w:val="CommentSubject"/>
    <w:uiPriority w:val="99"/>
    <w:semiHidden/>
    <w:rsid w:val="00A30E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7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0F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B3"/>
    <w:rPr>
      <w:rFonts w:ascii="Tahoma" w:hAnsi="Tahoma" w:cs="Tahoma"/>
      <w:sz w:val="16"/>
      <w:szCs w:val="16"/>
    </w:rPr>
  </w:style>
  <w:style w:type="paragraph" w:styleId="ListParagraph">
    <w:name w:val="List Paragraph"/>
    <w:basedOn w:val="Normal"/>
    <w:uiPriority w:val="34"/>
    <w:qFormat/>
    <w:rsid w:val="005974B3"/>
    <w:pPr>
      <w:ind w:left="720"/>
      <w:contextualSpacing/>
    </w:pPr>
  </w:style>
  <w:style w:type="character" w:customStyle="1" w:styleId="Heading1Char">
    <w:name w:val="Heading 1 Char"/>
    <w:basedOn w:val="DefaultParagraphFont"/>
    <w:link w:val="Heading1"/>
    <w:uiPriority w:val="9"/>
    <w:rsid w:val="003570F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570FB"/>
    <w:pPr>
      <w:outlineLvl w:val="9"/>
    </w:pPr>
    <w:rPr>
      <w:lang w:val="en-US" w:eastAsia="ja-JP"/>
    </w:rPr>
  </w:style>
  <w:style w:type="paragraph" w:styleId="TOC1">
    <w:name w:val="toc 1"/>
    <w:basedOn w:val="Normal"/>
    <w:next w:val="Normal"/>
    <w:autoRedefine/>
    <w:uiPriority w:val="39"/>
    <w:unhideWhenUsed/>
    <w:rsid w:val="003570FB"/>
    <w:pPr>
      <w:spacing w:after="100"/>
    </w:pPr>
  </w:style>
  <w:style w:type="character" w:styleId="Hyperlink">
    <w:name w:val="Hyperlink"/>
    <w:basedOn w:val="DefaultParagraphFont"/>
    <w:uiPriority w:val="99"/>
    <w:unhideWhenUsed/>
    <w:rsid w:val="003570FB"/>
    <w:rPr>
      <w:color w:val="0000FF" w:themeColor="hyperlink"/>
      <w:u w:val="single"/>
    </w:rPr>
  </w:style>
  <w:style w:type="paragraph" w:customStyle="1" w:styleId="Default">
    <w:name w:val="Default"/>
    <w:rsid w:val="00FF0F2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FF0F2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F0F2B"/>
    <w:pPr>
      <w:spacing w:after="100"/>
      <w:ind w:left="220"/>
    </w:pPr>
  </w:style>
  <w:style w:type="table" w:styleId="TableGrid">
    <w:name w:val="Table Grid"/>
    <w:basedOn w:val="TableNormal"/>
    <w:uiPriority w:val="59"/>
    <w:rsid w:val="0023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C8"/>
  </w:style>
  <w:style w:type="paragraph" w:styleId="Footer">
    <w:name w:val="footer"/>
    <w:basedOn w:val="Normal"/>
    <w:link w:val="FooterChar"/>
    <w:uiPriority w:val="99"/>
    <w:unhideWhenUsed/>
    <w:rsid w:val="00F52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C8"/>
  </w:style>
  <w:style w:type="character" w:styleId="CommentReference">
    <w:name w:val="annotation reference"/>
    <w:basedOn w:val="DefaultParagraphFont"/>
    <w:uiPriority w:val="99"/>
    <w:semiHidden/>
    <w:unhideWhenUsed/>
    <w:rsid w:val="00A30EB0"/>
    <w:rPr>
      <w:sz w:val="16"/>
      <w:szCs w:val="16"/>
    </w:rPr>
  </w:style>
  <w:style w:type="paragraph" w:styleId="CommentText">
    <w:name w:val="annotation text"/>
    <w:basedOn w:val="Normal"/>
    <w:link w:val="CommentTextChar"/>
    <w:uiPriority w:val="99"/>
    <w:semiHidden/>
    <w:unhideWhenUsed/>
    <w:rsid w:val="00A30EB0"/>
    <w:pPr>
      <w:spacing w:line="240" w:lineRule="auto"/>
    </w:pPr>
    <w:rPr>
      <w:sz w:val="20"/>
      <w:szCs w:val="20"/>
    </w:rPr>
  </w:style>
  <w:style w:type="character" w:customStyle="1" w:styleId="CommentTextChar">
    <w:name w:val="Comment Text Char"/>
    <w:basedOn w:val="DefaultParagraphFont"/>
    <w:link w:val="CommentText"/>
    <w:uiPriority w:val="99"/>
    <w:semiHidden/>
    <w:rsid w:val="00A30EB0"/>
    <w:rPr>
      <w:sz w:val="20"/>
      <w:szCs w:val="20"/>
    </w:rPr>
  </w:style>
  <w:style w:type="paragraph" w:styleId="CommentSubject">
    <w:name w:val="annotation subject"/>
    <w:basedOn w:val="CommentText"/>
    <w:next w:val="CommentText"/>
    <w:link w:val="CommentSubjectChar"/>
    <w:uiPriority w:val="99"/>
    <w:semiHidden/>
    <w:unhideWhenUsed/>
    <w:rsid w:val="00A30EB0"/>
    <w:rPr>
      <w:b/>
      <w:bCs/>
    </w:rPr>
  </w:style>
  <w:style w:type="character" w:customStyle="1" w:styleId="CommentSubjectChar">
    <w:name w:val="Comment Subject Char"/>
    <w:basedOn w:val="CommentTextChar"/>
    <w:link w:val="CommentSubject"/>
    <w:uiPriority w:val="99"/>
    <w:semiHidden/>
    <w:rsid w:val="00A30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procurement@fch.europa.e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3562-ED93-4E70-8689-C5AADB35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KONTOGIANNIS Vasilis ( FCH )</dc:creator>
  <cp:lastModifiedBy>BUZNOSU Georgiana ( FCH )</cp:lastModifiedBy>
  <cp:revision>2</cp:revision>
  <cp:lastPrinted>2016-06-15T12:06:00Z</cp:lastPrinted>
  <dcterms:created xsi:type="dcterms:W3CDTF">2016-09-06T11:54:00Z</dcterms:created>
  <dcterms:modified xsi:type="dcterms:W3CDTF">2016-09-06T11:54:00Z</dcterms:modified>
</cp:coreProperties>
</file>